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B212B" w14:textId="77777777" w:rsidR="001D072E" w:rsidRPr="001D072E" w:rsidRDefault="000C1C54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21</w:t>
      </w:r>
    </w:p>
    <w:p w14:paraId="350FA149" w14:textId="77777777" w:rsidR="00F97919" w:rsidRPr="009E04E7" w:rsidRDefault="00F97919" w:rsidP="00F979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33AB3946" w14:textId="77777777" w:rsidR="00F97919" w:rsidRPr="009E04E7" w:rsidRDefault="00F97919" w:rsidP="00F979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LAWS OF SAINT VINCENT AND THE GRENADINES 2009 </w:t>
      </w:r>
    </w:p>
    <w:p w14:paraId="492A0BFC" w14:textId="77777777" w:rsidR="001D072E" w:rsidRDefault="001D072E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0C1C54">
        <w:rPr>
          <w:rFonts w:ascii="Times New Roman" w:hAnsi="Times New Roman" w:cs="Times New Roman"/>
          <w:sz w:val="24"/>
          <w:szCs w:val="24"/>
        </w:rPr>
        <w:t>(Section 167(4</w:t>
      </w:r>
      <w:r>
        <w:rPr>
          <w:rFonts w:ascii="Times New Roman" w:hAnsi="Times New Roman" w:cs="Times New Roman"/>
          <w:sz w:val="24"/>
          <w:szCs w:val="24"/>
        </w:rPr>
        <w:t>))</w:t>
      </w:r>
    </w:p>
    <w:p w14:paraId="6D1A8DD9" w14:textId="77777777" w:rsidR="001D072E" w:rsidRDefault="001D072E" w:rsidP="001D07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C0ACBA" w14:textId="77777777" w:rsidR="001D072E" w:rsidRDefault="000C1C54" w:rsidP="001D07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ARTICLES OF DISSOLUTION</w:t>
      </w:r>
    </w:p>
    <w:p w14:paraId="30AF2ED1" w14:textId="77777777" w:rsidR="001D072E" w:rsidRPr="001D072E" w:rsidRDefault="001D072E" w:rsidP="001D0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3DA32" w14:textId="77777777" w:rsidR="001D072E" w:rsidRDefault="000C1C54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Company </w:t>
      </w:r>
      <w:r w:rsidR="001D072E">
        <w:rPr>
          <w:rFonts w:ascii="Times New Roman" w:hAnsi="Times New Roman" w:cs="Times New Roman"/>
          <w:sz w:val="24"/>
          <w:szCs w:val="24"/>
        </w:rPr>
        <w:t>:</w:t>
      </w:r>
    </w:p>
    <w:p w14:paraId="67F69AEF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AA2BCCE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No:</w:t>
      </w:r>
    </w:p>
    <w:p w14:paraId="50321FF3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E008385" w14:textId="77777777" w:rsidR="001D072E" w:rsidRPr="001D072E" w:rsidRDefault="000C1C54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has [voluntary] resolved to liquidate and dissolve pursuant to:</w:t>
      </w:r>
    </w:p>
    <w:p w14:paraId="64C261C7" w14:textId="77777777" w:rsidR="001D072E" w:rsidRDefault="001D072E" w:rsidP="001D072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2DEEAE" w14:textId="77777777" w:rsidR="001D072E" w:rsidRDefault="000C1C54" w:rsidP="000C1C5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Section 162 (Compulsory winding up and dissolution)</w:t>
      </w:r>
    </w:p>
    <w:p w14:paraId="4D2A4574" w14:textId="77777777" w:rsidR="001D072E" w:rsidRDefault="000C1C54" w:rsidP="000C1C5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Section 163(1) (Not issued any shares, by resolution of directors)</w:t>
      </w:r>
    </w:p>
    <w:p w14:paraId="69B74E7A" w14:textId="77777777" w:rsidR="000C1C54" w:rsidRDefault="000C1C54" w:rsidP="000C1C5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Section 163(2) (Issued shares, by resolution of shareholder)</w:t>
      </w:r>
    </w:p>
    <w:p w14:paraId="384A8845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1E5A92C4" w14:textId="77777777" w:rsidR="001D072E" w:rsidRDefault="000C1C54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of Dissolution:</w:t>
      </w:r>
    </w:p>
    <w:p w14:paraId="13BD1890" w14:textId="77777777" w:rsidR="000C1C54" w:rsidRDefault="000C1C54" w:rsidP="000C1C5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[Attached plan in accordance with section 167(1)]</w:t>
      </w:r>
    </w:p>
    <w:p w14:paraId="5863F7FF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0E2DC782" w14:textId="77777777" w:rsidR="001D072E" w:rsidRDefault="000C1C54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Manner in which plan of dissolution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="001D072E">
        <w:rPr>
          <w:rFonts w:ascii="Times New Roman" w:hAnsi="Times New Roman" w:cs="Times New Roman"/>
          <w:sz w:val="24"/>
          <w:szCs w:val="24"/>
        </w:rPr>
        <w:t>:</w:t>
      </w:r>
    </w:p>
    <w:p w14:paraId="0D4B7FDA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4747576" w14:textId="77777777" w:rsidR="00DD1613" w:rsidRDefault="000C1C54" w:rsidP="000C1C5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commencement of winding up and dissolution:</w:t>
      </w:r>
    </w:p>
    <w:p w14:paraId="22CAEA3D" w14:textId="77777777" w:rsidR="000C1C54" w:rsidRPr="000C1C54" w:rsidRDefault="000C1C54" w:rsidP="000C1C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88ECBE" w14:textId="77777777" w:rsidR="000C1C54" w:rsidRDefault="000C1C54" w:rsidP="000C1C5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proofErr w:type="gramStart"/>
      <w:r>
        <w:rPr>
          <w:rFonts w:ascii="Times New Roman" w:hAnsi="Times New Roman" w:cs="Times New Roman"/>
          <w:sz w:val="24"/>
          <w:szCs w:val="24"/>
        </w:rPr>
        <w:t>Registration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68EF12E8" w14:textId="77777777" w:rsidR="000C1C54" w:rsidRDefault="000C1C54" w:rsidP="000C1C5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B53EF9" w14:textId="77777777" w:rsidR="000C1C54" w:rsidRDefault="000C1C54" w:rsidP="000C1C5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Other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623DB77D" w14:textId="77777777" w:rsidR="000C1C54" w:rsidRDefault="000C1C54" w:rsidP="000C1C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______________________________________________________________________________</w:t>
      </w:r>
    </w:p>
    <w:p w14:paraId="74B518DD" w14:textId="77777777" w:rsidR="000C1C54" w:rsidRPr="000C1C54" w:rsidRDefault="000C1C54" w:rsidP="000C1C5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Office Held:</w:t>
      </w:r>
    </w:p>
    <w:p w14:paraId="72737409" w14:textId="77777777" w:rsidR="00DD1613" w:rsidRPr="00DD1613" w:rsidRDefault="00DD1613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FOR REGISTRY USE ONLY</w:t>
      </w:r>
    </w:p>
    <w:p w14:paraId="52377C46" w14:textId="77777777" w:rsidR="00DD1613" w:rsidRPr="00DD1613" w:rsidRDefault="00DD1613" w:rsidP="00DD1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A75EC6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lastRenderedPageBreak/>
        <w:t>Company No:</w:t>
      </w:r>
    </w:p>
    <w:p w14:paraId="70EBA77F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Agent Code No:</w:t>
      </w:r>
    </w:p>
    <w:p w14:paraId="1B859D9D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Date Filed:</w:t>
      </w:r>
    </w:p>
    <w:p w14:paraId="6FFC47DB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Received By:</w:t>
      </w:r>
    </w:p>
    <w:p w14:paraId="3C5D82C3" w14:textId="77777777" w:rsidR="00DD1613" w:rsidRPr="00DD1613" w:rsidRDefault="00DD1613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D1613" w:rsidRPr="00DD1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B0916"/>
    <w:multiLevelType w:val="hybridMultilevel"/>
    <w:tmpl w:val="66C4F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D5B40"/>
    <w:multiLevelType w:val="hybridMultilevel"/>
    <w:tmpl w:val="EB12D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72E"/>
    <w:rsid w:val="000C1C54"/>
    <w:rsid w:val="00102B40"/>
    <w:rsid w:val="001D072E"/>
    <w:rsid w:val="00617444"/>
    <w:rsid w:val="00C923B8"/>
    <w:rsid w:val="00DD1613"/>
    <w:rsid w:val="00F9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C10EC"/>
  <w15:docId w15:val="{8CBAC4C3-8322-4EA1-9379-94A7123A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hunte</dc:creator>
  <cp:lastModifiedBy>Geshell Peters</cp:lastModifiedBy>
  <cp:revision>3</cp:revision>
  <dcterms:created xsi:type="dcterms:W3CDTF">2019-01-09T11:55:00Z</dcterms:created>
  <dcterms:modified xsi:type="dcterms:W3CDTF">2019-01-09T18:47:00Z</dcterms:modified>
</cp:coreProperties>
</file>